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E7" w:rsidRDefault="000542E1">
      <w:bookmarkStart w:id="0" w:name="_GoBack"/>
      <w:bookmarkEnd w:id="0"/>
    </w:p>
    <w:p w:rsidR="00BB0DEF" w:rsidRDefault="00BB0DEF" w:rsidP="00F9418C">
      <w:pPr>
        <w:jc w:val="both"/>
        <w:rPr>
          <w:rFonts w:ascii="Corbel" w:hAnsi="Corbel"/>
          <w:b/>
          <w:sz w:val="24"/>
          <w:szCs w:val="24"/>
        </w:rPr>
      </w:pPr>
    </w:p>
    <w:p w:rsidR="00F9418C" w:rsidRDefault="00F9418C" w:rsidP="00F9418C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Giovanni Brizzi</w:t>
      </w:r>
      <w:r>
        <w:rPr>
          <w:rFonts w:ascii="Corbel" w:hAnsi="Corbel"/>
          <w:sz w:val="24"/>
          <w:szCs w:val="24"/>
        </w:rPr>
        <w:t xml:space="preserve"> è professore emerito di Storia romana all’Università di Bologna, è uno dei maggiori storici antichisti italiani. Collabora con </w:t>
      </w:r>
      <w:r w:rsidRPr="00F9418C">
        <w:rPr>
          <w:rFonts w:ascii="Corbel" w:hAnsi="Corbel"/>
          <w:i/>
          <w:sz w:val="24"/>
          <w:szCs w:val="24"/>
        </w:rPr>
        <w:t>Il Corriere della Sera</w:t>
      </w:r>
      <w:r>
        <w:rPr>
          <w:rFonts w:ascii="Corbel" w:hAnsi="Corbel"/>
          <w:sz w:val="24"/>
          <w:szCs w:val="24"/>
        </w:rPr>
        <w:t xml:space="preserve"> e </w:t>
      </w:r>
      <w:r>
        <w:rPr>
          <w:rFonts w:ascii="Corbel" w:hAnsi="Corbel"/>
          <w:i/>
          <w:sz w:val="24"/>
          <w:szCs w:val="24"/>
        </w:rPr>
        <w:t>L</w:t>
      </w:r>
      <w:r w:rsidRPr="00F9418C">
        <w:rPr>
          <w:rFonts w:ascii="Corbel" w:hAnsi="Corbel"/>
          <w:i/>
          <w:sz w:val="24"/>
          <w:szCs w:val="24"/>
        </w:rPr>
        <w:t>a Lettura</w:t>
      </w:r>
      <w:r>
        <w:rPr>
          <w:rFonts w:ascii="Corbel" w:hAnsi="Corbel"/>
          <w:sz w:val="24"/>
          <w:szCs w:val="24"/>
        </w:rPr>
        <w:t xml:space="preserve"> e con testate giornalistiche televisive. È direttore della Rivista storica dell’Antichità e della rivista Studi Militari. Tra le sue pubblicazioni più recenti ricordiamo: </w:t>
      </w:r>
      <w:r>
        <w:rPr>
          <w:rFonts w:ascii="Corbel" w:hAnsi="Corbel"/>
          <w:i/>
          <w:sz w:val="24"/>
          <w:szCs w:val="24"/>
        </w:rPr>
        <w:t>Canne. La sconfitta che fece vincere Roma</w:t>
      </w:r>
      <w:r>
        <w:rPr>
          <w:rFonts w:ascii="Corbel" w:hAnsi="Corbel"/>
          <w:sz w:val="24"/>
          <w:szCs w:val="24"/>
        </w:rPr>
        <w:t xml:space="preserve"> (il Mulino, 2016), </w:t>
      </w:r>
      <w:r>
        <w:rPr>
          <w:rFonts w:ascii="Corbel" w:hAnsi="Corbel"/>
          <w:i/>
          <w:sz w:val="24"/>
          <w:szCs w:val="24"/>
        </w:rPr>
        <w:t>Ribelli contro Roma. Gli schiavi, Spartaco e l’altra Italia</w:t>
      </w:r>
      <w:r>
        <w:rPr>
          <w:rFonts w:ascii="Corbel" w:hAnsi="Corbel"/>
          <w:sz w:val="24"/>
          <w:szCs w:val="24"/>
        </w:rPr>
        <w:t xml:space="preserve"> (il Mulino, 2017), </w:t>
      </w:r>
      <w:r>
        <w:rPr>
          <w:rFonts w:ascii="Corbel" w:hAnsi="Corbel"/>
          <w:i/>
          <w:sz w:val="24"/>
          <w:szCs w:val="24"/>
        </w:rPr>
        <w:t xml:space="preserve">Silla </w:t>
      </w:r>
      <w:r>
        <w:rPr>
          <w:rFonts w:ascii="Corbel" w:hAnsi="Corbel"/>
          <w:sz w:val="24"/>
          <w:szCs w:val="24"/>
        </w:rPr>
        <w:t xml:space="preserve">(il Mulino, 2018) e, da ultimo, </w:t>
      </w:r>
      <w:r>
        <w:rPr>
          <w:rFonts w:ascii="Corbel" w:hAnsi="Corbel"/>
          <w:i/>
          <w:sz w:val="24"/>
          <w:szCs w:val="24"/>
        </w:rPr>
        <w:t>Io, Annibale. Memorie di un condottiero</w:t>
      </w:r>
      <w:r>
        <w:rPr>
          <w:rFonts w:ascii="Corbel" w:hAnsi="Corbel"/>
          <w:sz w:val="24"/>
          <w:szCs w:val="24"/>
        </w:rPr>
        <w:t xml:space="preserve"> (Laterza, 2019).</w:t>
      </w:r>
    </w:p>
    <w:p w:rsidR="00F9418C" w:rsidRDefault="00F9418C" w:rsidP="00F9418C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Guido Barbujani</w:t>
      </w:r>
      <w:r>
        <w:rPr>
          <w:rFonts w:ascii="Corbel" w:hAnsi="Corbel"/>
          <w:sz w:val="24"/>
          <w:szCs w:val="24"/>
        </w:rPr>
        <w:t xml:space="preserve"> insegna Genetica all’Università di Ferrara e collabora con il Domenicale del «Sole 24 Ore». Tra i suoi libri  ricordiamo </w:t>
      </w:r>
      <w:r>
        <w:rPr>
          <w:rFonts w:ascii="Corbel" w:hAnsi="Corbel"/>
          <w:i/>
          <w:sz w:val="24"/>
          <w:szCs w:val="24"/>
        </w:rPr>
        <w:t>L’invenzione delle razze</w:t>
      </w:r>
      <w:r>
        <w:rPr>
          <w:rFonts w:ascii="Corbel" w:hAnsi="Corbel"/>
          <w:sz w:val="24"/>
          <w:szCs w:val="24"/>
        </w:rPr>
        <w:t xml:space="preserve"> (Bompiani, 2006), </w:t>
      </w:r>
      <w:r>
        <w:rPr>
          <w:rFonts w:ascii="Corbel" w:hAnsi="Corbel"/>
          <w:i/>
          <w:sz w:val="24"/>
          <w:szCs w:val="24"/>
        </w:rPr>
        <w:t xml:space="preserve">Il gene riluttante </w:t>
      </w:r>
      <w:r>
        <w:rPr>
          <w:rFonts w:ascii="Corbel" w:hAnsi="Corbel"/>
          <w:sz w:val="24"/>
          <w:szCs w:val="24"/>
        </w:rPr>
        <w:t xml:space="preserve">(con L. Vozza, Zanichelli, 2016), </w:t>
      </w:r>
      <w:r>
        <w:rPr>
          <w:rFonts w:ascii="Corbel" w:hAnsi="Corbel"/>
          <w:i/>
          <w:sz w:val="24"/>
          <w:szCs w:val="24"/>
        </w:rPr>
        <w:t>Gli africani siamo noi</w:t>
      </w:r>
      <w:r>
        <w:rPr>
          <w:rFonts w:ascii="Corbel" w:hAnsi="Corbel"/>
          <w:sz w:val="24"/>
          <w:szCs w:val="24"/>
        </w:rPr>
        <w:t xml:space="preserve"> (Laterza, 2016), e, da ultimo, </w:t>
      </w:r>
      <w:r>
        <w:rPr>
          <w:rFonts w:ascii="Corbel" w:hAnsi="Corbel"/>
          <w:i/>
          <w:sz w:val="24"/>
          <w:szCs w:val="24"/>
        </w:rPr>
        <w:t>Il giro del mondo in sei miliardi di anni</w:t>
      </w:r>
      <w:r>
        <w:rPr>
          <w:rFonts w:ascii="Corbel" w:hAnsi="Corbel"/>
          <w:sz w:val="24"/>
          <w:szCs w:val="24"/>
        </w:rPr>
        <w:t xml:space="preserve"> (con A. Brunelli, il Mulino, 2018) e </w:t>
      </w:r>
      <w:r>
        <w:rPr>
          <w:rFonts w:ascii="Corbel" w:hAnsi="Corbel"/>
          <w:i/>
          <w:sz w:val="24"/>
          <w:szCs w:val="24"/>
        </w:rPr>
        <w:t>Tutto il resto è provvisorio</w:t>
      </w:r>
      <w:r>
        <w:rPr>
          <w:rFonts w:ascii="Corbel" w:hAnsi="Corbel"/>
          <w:sz w:val="24"/>
          <w:szCs w:val="24"/>
        </w:rPr>
        <w:t xml:space="preserve"> (Bompiani, 2018).</w:t>
      </w:r>
    </w:p>
    <w:p w:rsidR="00F9418C" w:rsidRDefault="00F9418C" w:rsidP="00F9418C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Franco Farinelli</w:t>
      </w:r>
      <w:r>
        <w:rPr>
          <w:rFonts w:ascii="Corbel" w:hAnsi="Corbel"/>
          <w:sz w:val="24"/>
          <w:szCs w:val="24"/>
        </w:rPr>
        <w:t xml:space="preserve">, geografo e saggista, ha insegnato per anni nelle Università di Ginevra, Los Angeles, Berkeley e Parigi. È .Professore ordinario di Geografia nel Dipartimento di Lettere e Filosofia dell’Università di Bologna, oltre ad essere stato Presidente dell’Associazione dei Geografi Italiani. Tra le sue pubblicazioni ricordiamo </w:t>
      </w:r>
      <w:r>
        <w:rPr>
          <w:rFonts w:ascii="Corbel" w:hAnsi="Corbel"/>
          <w:i/>
          <w:sz w:val="24"/>
          <w:szCs w:val="24"/>
        </w:rPr>
        <w:t>Geografia</w:t>
      </w:r>
      <w:r>
        <w:rPr>
          <w:rFonts w:ascii="Corbel" w:hAnsi="Corbel"/>
          <w:sz w:val="24"/>
          <w:szCs w:val="24"/>
        </w:rPr>
        <w:t xml:space="preserve"> (Einaudi, 2003), </w:t>
      </w:r>
      <w:r>
        <w:rPr>
          <w:rFonts w:ascii="Corbel" w:hAnsi="Corbel"/>
          <w:i/>
          <w:sz w:val="24"/>
          <w:szCs w:val="24"/>
        </w:rPr>
        <w:t>L’invenzione della Terra</w:t>
      </w:r>
      <w:r>
        <w:rPr>
          <w:rFonts w:ascii="Corbel" w:hAnsi="Corbel"/>
          <w:sz w:val="24"/>
          <w:szCs w:val="24"/>
        </w:rPr>
        <w:t xml:space="preserve"> (Sellerio, 2007) e </w:t>
      </w:r>
      <w:r>
        <w:rPr>
          <w:rFonts w:ascii="Corbel" w:hAnsi="Corbel"/>
          <w:i/>
          <w:sz w:val="24"/>
          <w:szCs w:val="24"/>
        </w:rPr>
        <w:t xml:space="preserve">La crisi della ragione cartografica </w:t>
      </w:r>
      <w:r>
        <w:rPr>
          <w:rFonts w:ascii="Corbel" w:hAnsi="Corbel"/>
          <w:sz w:val="24"/>
          <w:szCs w:val="24"/>
        </w:rPr>
        <w:t>(Einaudi, 2009).</w:t>
      </w:r>
    </w:p>
    <w:p w:rsidR="00F9418C" w:rsidRDefault="00F9418C" w:rsidP="00F9418C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Carlo Galli</w:t>
      </w:r>
      <w:r>
        <w:rPr>
          <w:rFonts w:ascii="Corbel" w:hAnsi="Corbel"/>
          <w:sz w:val="24"/>
          <w:szCs w:val="24"/>
        </w:rPr>
        <w:t xml:space="preserve"> insegna Storia delle dottrine politiche nell’Università di Bologna. Ha pubblicato volumi e saggi, tradotti in diverse lingue, dedicati ad alcuni dei principali concetti della teoria politica. Da ultimo ricordiamo il volume </w:t>
      </w:r>
      <w:r>
        <w:rPr>
          <w:rFonts w:ascii="Corbel" w:hAnsi="Corbel"/>
          <w:i/>
          <w:sz w:val="24"/>
          <w:szCs w:val="24"/>
        </w:rPr>
        <w:t>Sovranità</w:t>
      </w:r>
      <w:r>
        <w:rPr>
          <w:rFonts w:ascii="Corbel" w:hAnsi="Corbel"/>
          <w:sz w:val="24"/>
          <w:szCs w:val="24"/>
        </w:rPr>
        <w:t xml:space="preserve"> (il Mulino, 2019).È tra i fondatori e dirige la rivista </w:t>
      </w:r>
      <w:r w:rsidRPr="00F9418C">
        <w:rPr>
          <w:rFonts w:ascii="Corbel" w:hAnsi="Corbel"/>
          <w:i/>
          <w:sz w:val="24"/>
          <w:szCs w:val="24"/>
        </w:rPr>
        <w:t>Filosofia politica</w:t>
      </w:r>
      <w:r>
        <w:rPr>
          <w:rFonts w:ascii="Corbel" w:hAnsi="Corbel"/>
          <w:sz w:val="24"/>
          <w:szCs w:val="24"/>
        </w:rPr>
        <w:t>.</w:t>
      </w:r>
    </w:p>
    <w:p w:rsidR="00F9418C" w:rsidRDefault="00F9418C" w:rsidP="00F9418C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Valerio Massimo Manfredi</w:t>
      </w:r>
      <w:r>
        <w:rPr>
          <w:rFonts w:ascii="Corbel" w:hAnsi="Corbel"/>
          <w:sz w:val="24"/>
          <w:szCs w:val="24"/>
        </w:rPr>
        <w:t xml:space="preserve">, archeologo e scrittore, ha insegnato in numerose università italiane e straniere. È autore di romanzi tradotti in tutto il mondo, di saggi, oltreché di soggetti e sceneggiature per il cinema e per la televisione. Tra i suoi titoli più celebri ricordiamo le trilogie di </w:t>
      </w:r>
      <w:r>
        <w:rPr>
          <w:rFonts w:ascii="Corbel" w:hAnsi="Corbel"/>
          <w:i/>
          <w:sz w:val="24"/>
          <w:szCs w:val="24"/>
        </w:rPr>
        <w:t>Alexandros</w:t>
      </w:r>
      <w:r>
        <w:rPr>
          <w:rFonts w:ascii="Corbel" w:hAnsi="Corbel"/>
          <w:sz w:val="24"/>
          <w:szCs w:val="24"/>
        </w:rPr>
        <w:t xml:space="preserve"> e de </w:t>
      </w:r>
      <w:r>
        <w:rPr>
          <w:rFonts w:ascii="Corbel" w:hAnsi="Corbel"/>
          <w:i/>
          <w:sz w:val="24"/>
          <w:szCs w:val="24"/>
        </w:rPr>
        <w:t>Il mio nome è nessuno</w:t>
      </w:r>
      <w:r>
        <w:rPr>
          <w:rFonts w:ascii="Corbel" w:hAnsi="Corbel"/>
          <w:sz w:val="24"/>
          <w:szCs w:val="24"/>
        </w:rPr>
        <w:t xml:space="preserve"> e </w:t>
      </w:r>
      <w:r>
        <w:rPr>
          <w:rFonts w:ascii="Corbel" w:hAnsi="Corbel"/>
          <w:i/>
          <w:sz w:val="24"/>
          <w:szCs w:val="24"/>
        </w:rPr>
        <w:t>Il quinto comandamento</w:t>
      </w:r>
      <w:r>
        <w:rPr>
          <w:rFonts w:ascii="Corbel" w:hAnsi="Corbel"/>
          <w:sz w:val="24"/>
          <w:szCs w:val="24"/>
        </w:rPr>
        <w:t xml:space="preserve"> (2018), tutti editi per Mondadori. Nel 2019 ha pubblicato </w:t>
      </w:r>
      <w:r>
        <w:rPr>
          <w:rFonts w:ascii="Corbel" w:hAnsi="Corbel"/>
          <w:i/>
          <w:sz w:val="24"/>
          <w:szCs w:val="24"/>
        </w:rPr>
        <w:t>Sentimento italiano</w:t>
      </w:r>
      <w:r>
        <w:rPr>
          <w:rFonts w:ascii="Corbel" w:hAnsi="Corbel"/>
          <w:sz w:val="24"/>
          <w:szCs w:val="24"/>
        </w:rPr>
        <w:t xml:space="preserve"> (SEM, 2019)</w:t>
      </w:r>
    </w:p>
    <w:p w:rsidR="00F9418C" w:rsidRDefault="00F9418C" w:rsidP="00F9418C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Antonella Prenner</w:t>
      </w:r>
      <w:r>
        <w:rPr>
          <w:rFonts w:ascii="Corbel" w:hAnsi="Corbel"/>
          <w:sz w:val="24"/>
          <w:szCs w:val="24"/>
        </w:rPr>
        <w:t xml:space="preserve"> insegna Lingua e letteratura latina nella Facoltà di Lettere e Filosofia dell'Università degli Studi di Napoli Federico II. Da sempre sulle tracce di popoli nel mondo antico tra terra e mare. Ricordiamo il suo romanzo d'esordio </w:t>
      </w:r>
      <w:r>
        <w:rPr>
          <w:rFonts w:ascii="Corbel" w:hAnsi="Corbel"/>
          <w:i/>
          <w:sz w:val="24"/>
          <w:szCs w:val="24"/>
        </w:rPr>
        <w:t xml:space="preserve">Tenebre: L'ultima disperata battaglia di Cicerone </w:t>
      </w:r>
      <w:r>
        <w:rPr>
          <w:rFonts w:ascii="Corbel" w:hAnsi="Corbel"/>
          <w:sz w:val="24"/>
          <w:szCs w:val="24"/>
        </w:rPr>
        <w:t>(SEM, 2018).</w:t>
      </w:r>
    </w:p>
    <w:p w:rsidR="00F9418C" w:rsidRDefault="00F9418C" w:rsidP="00F9418C">
      <w:pPr>
        <w:jc w:val="both"/>
        <w:rPr>
          <w:rFonts w:ascii="Corbel" w:hAnsi="Corbel"/>
          <w:sz w:val="24"/>
          <w:szCs w:val="24"/>
        </w:rPr>
      </w:pPr>
      <w:r w:rsidRPr="00BB0DEF">
        <w:rPr>
          <w:rFonts w:ascii="Corbel" w:hAnsi="Corbel"/>
          <w:b/>
          <w:sz w:val="24"/>
          <w:szCs w:val="24"/>
        </w:rPr>
        <w:t>Fausto Russo Alesi</w:t>
      </w:r>
      <w:r>
        <w:rPr>
          <w:rFonts w:ascii="Corbel" w:hAnsi="Corbel"/>
          <w:sz w:val="24"/>
          <w:szCs w:val="24"/>
        </w:rPr>
        <w:t xml:space="preserve">, appena rientrato dal successo di Cannes, dove ha recitato nel film </w:t>
      </w:r>
      <w:r w:rsidRPr="00BB0DEF">
        <w:rPr>
          <w:rFonts w:ascii="Corbel" w:hAnsi="Corbel"/>
          <w:i/>
          <w:sz w:val="24"/>
          <w:szCs w:val="24"/>
        </w:rPr>
        <w:t>Il Traditore</w:t>
      </w:r>
      <w:r>
        <w:rPr>
          <w:rFonts w:ascii="Corbel" w:hAnsi="Corbel"/>
          <w:sz w:val="24"/>
          <w:szCs w:val="24"/>
        </w:rPr>
        <w:t xml:space="preserve"> di Marco Bellocchio, nel ruolo di Giovanni Falcone, dal 1996 è uno dei soci fondatori del A.T.I.R. (Associazione Teatrale Indipendente per la Ricerca) riconosciuta e finanziata dal Ministero dello Spettacolo. Tra le sue interpretazioni cinematografiche si ricordano: </w:t>
      </w:r>
      <w:r w:rsidRPr="00BB0DEF">
        <w:rPr>
          <w:rFonts w:ascii="Corbel" w:hAnsi="Corbel"/>
          <w:i/>
          <w:sz w:val="24"/>
          <w:szCs w:val="24"/>
        </w:rPr>
        <w:t>L’ordine delle cose</w:t>
      </w:r>
      <w:r>
        <w:rPr>
          <w:rFonts w:ascii="Corbel" w:hAnsi="Corbel"/>
          <w:sz w:val="24"/>
          <w:szCs w:val="24"/>
        </w:rPr>
        <w:t xml:space="preserve"> (2017), </w:t>
      </w:r>
      <w:r w:rsidRPr="00BB0DEF">
        <w:rPr>
          <w:rFonts w:ascii="Corbel" w:hAnsi="Corbel"/>
          <w:i/>
          <w:sz w:val="24"/>
          <w:szCs w:val="24"/>
        </w:rPr>
        <w:t>Fai bei sogni</w:t>
      </w:r>
      <w:r>
        <w:rPr>
          <w:rFonts w:ascii="Corbel" w:hAnsi="Corbel"/>
          <w:sz w:val="24"/>
          <w:szCs w:val="24"/>
        </w:rPr>
        <w:t xml:space="preserve"> (2016), </w:t>
      </w:r>
      <w:r w:rsidRPr="00BB0DEF">
        <w:rPr>
          <w:rFonts w:ascii="Corbel" w:hAnsi="Corbel"/>
          <w:i/>
          <w:sz w:val="24"/>
          <w:szCs w:val="24"/>
        </w:rPr>
        <w:t>Il comandante e la cicogna</w:t>
      </w:r>
      <w:r>
        <w:rPr>
          <w:rFonts w:ascii="Corbel" w:hAnsi="Corbel"/>
          <w:sz w:val="24"/>
          <w:szCs w:val="24"/>
        </w:rPr>
        <w:t xml:space="preserve"> (2012), </w:t>
      </w:r>
      <w:r w:rsidRPr="00BB0DEF">
        <w:rPr>
          <w:rFonts w:ascii="Corbel" w:hAnsi="Corbel"/>
          <w:i/>
          <w:sz w:val="24"/>
          <w:szCs w:val="24"/>
        </w:rPr>
        <w:t>Romanzo di una strage</w:t>
      </w:r>
      <w:r>
        <w:rPr>
          <w:rFonts w:ascii="Corbel" w:hAnsi="Corbel"/>
          <w:sz w:val="24"/>
          <w:szCs w:val="24"/>
        </w:rPr>
        <w:t xml:space="preserve"> (2012); </w:t>
      </w:r>
      <w:r w:rsidRPr="00BB0DEF">
        <w:rPr>
          <w:rFonts w:ascii="Corbel" w:hAnsi="Corbel"/>
          <w:i/>
          <w:sz w:val="24"/>
          <w:szCs w:val="24"/>
        </w:rPr>
        <w:t>La passione</w:t>
      </w:r>
      <w:r>
        <w:rPr>
          <w:rFonts w:ascii="Corbel" w:hAnsi="Corbel"/>
          <w:sz w:val="24"/>
          <w:szCs w:val="24"/>
        </w:rPr>
        <w:t xml:space="preserve"> (2010), </w:t>
      </w:r>
      <w:r w:rsidRPr="00BB0DEF">
        <w:rPr>
          <w:rFonts w:ascii="Corbel" w:hAnsi="Corbel"/>
          <w:i/>
          <w:sz w:val="24"/>
          <w:szCs w:val="24"/>
        </w:rPr>
        <w:t>La doppia ora</w:t>
      </w:r>
      <w:r>
        <w:rPr>
          <w:rFonts w:ascii="Corbel" w:hAnsi="Corbel"/>
          <w:sz w:val="24"/>
          <w:szCs w:val="24"/>
        </w:rPr>
        <w:t xml:space="preserve"> (2009), </w:t>
      </w:r>
      <w:r w:rsidRPr="00BB0DEF">
        <w:rPr>
          <w:rFonts w:ascii="Corbel" w:hAnsi="Corbel"/>
          <w:i/>
          <w:sz w:val="24"/>
          <w:szCs w:val="24"/>
        </w:rPr>
        <w:t>Vincere</w:t>
      </w:r>
      <w:r>
        <w:rPr>
          <w:rFonts w:ascii="Corbel" w:hAnsi="Corbel"/>
          <w:sz w:val="24"/>
          <w:szCs w:val="24"/>
        </w:rPr>
        <w:t xml:space="preserve"> (2008), </w:t>
      </w:r>
      <w:r w:rsidRPr="00BB0DEF">
        <w:rPr>
          <w:rFonts w:ascii="Corbel" w:hAnsi="Corbel"/>
          <w:i/>
          <w:sz w:val="24"/>
          <w:szCs w:val="24"/>
        </w:rPr>
        <w:t>In memoria di me</w:t>
      </w:r>
      <w:r>
        <w:rPr>
          <w:rFonts w:ascii="Corbel" w:hAnsi="Corbel"/>
          <w:sz w:val="24"/>
          <w:szCs w:val="24"/>
        </w:rPr>
        <w:t xml:space="preserve"> (2006), </w:t>
      </w:r>
      <w:r w:rsidRPr="00BB0DEF">
        <w:rPr>
          <w:rFonts w:ascii="Corbel" w:hAnsi="Corbel"/>
          <w:i/>
          <w:sz w:val="24"/>
          <w:szCs w:val="24"/>
        </w:rPr>
        <w:t>Viaggio segreto</w:t>
      </w:r>
      <w:r>
        <w:rPr>
          <w:rFonts w:ascii="Corbel" w:hAnsi="Corbel"/>
          <w:sz w:val="24"/>
          <w:szCs w:val="24"/>
        </w:rPr>
        <w:t xml:space="preserve"> (2006), </w:t>
      </w:r>
      <w:r w:rsidRPr="00BB0DEF">
        <w:rPr>
          <w:rFonts w:ascii="Corbel" w:hAnsi="Corbel"/>
          <w:i/>
          <w:sz w:val="24"/>
          <w:szCs w:val="24"/>
        </w:rPr>
        <w:t xml:space="preserve">E ridendo l’uccise </w:t>
      </w:r>
      <w:r>
        <w:rPr>
          <w:rFonts w:ascii="Corbel" w:hAnsi="Corbel"/>
          <w:sz w:val="24"/>
          <w:szCs w:val="24"/>
        </w:rPr>
        <w:t xml:space="preserve">(2005), </w:t>
      </w:r>
      <w:r w:rsidRPr="00BB0DEF">
        <w:rPr>
          <w:rFonts w:ascii="Corbel" w:hAnsi="Corbel"/>
          <w:i/>
          <w:sz w:val="24"/>
          <w:szCs w:val="24"/>
        </w:rPr>
        <w:t>Miracolo a Palermo!</w:t>
      </w:r>
      <w:r>
        <w:rPr>
          <w:rFonts w:ascii="Corbel" w:hAnsi="Corbel"/>
          <w:sz w:val="24"/>
          <w:szCs w:val="24"/>
        </w:rPr>
        <w:t xml:space="preserve"> (2003), </w:t>
      </w:r>
      <w:r w:rsidRPr="00BB0DEF">
        <w:rPr>
          <w:rFonts w:ascii="Corbel" w:hAnsi="Corbel"/>
          <w:i/>
          <w:sz w:val="24"/>
          <w:szCs w:val="24"/>
        </w:rPr>
        <w:t>Pane e tulipani</w:t>
      </w:r>
      <w:r>
        <w:rPr>
          <w:rFonts w:ascii="Corbel" w:hAnsi="Corbel"/>
          <w:sz w:val="24"/>
          <w:szCs w:val="24"/>
        </w:rPr>
        <w:t xml:space="preserve"> (1999). </w:t>
      </w:r>
    </w:p>
    <w:p w:rsidR="00F9418C" w:rsidRDefault="00F9418C"/>
    <w:sectPr w:rsidR="00F9418C" w:rsidSect="00BB0DEF">
      <w:pgSz w:w="11906" w:h="16838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8C"/>
    <w:rsid w:val="000542E1"/>
    <w:rsid w:val="00275262"/>
    <w:rsid w:val="005D4FA7"/>
    <w:rsid w:val="00BB0DEF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50A29-8B08-41AC-80EF-731F7C7D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41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Tosti</dc:creator>
  <cp:lastModifiedBy>Monia Lambertucci</cp:lastModifiedBy>
  <cp:revision>2</cp:revision>
  <dcterms:created xsi:type="dcterms:W3CDTF">2019-06-26T10:08:00Z</dcterms:created>
  <dcterms:modified xsi:type="dcterms:W3CDTF">2019-06-26T10:08:00Z</dcterms:modified>
</cp:coreProperties>
</file>